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" type="#_x0000_t202" style="position:absolute;left:0;margin-left:397pt;margin-top:336pt;width:76pt;height:25pt;z-index:251624962;mso-wrap-style:none" filled="f" stroked="f">
            <v:textbox inset="0,0,0,0">
              <w:txbxContent>
                <w:p>
                  <w:pPr>
                    <w:pStyle w:val="Para12"/>
                  </w:pPr>
                  <w:r>
                    <w:rPr>
                      <w:rStyle w:val="Character3"/>
                      <w:sz w:val="19"/>
                      <w:szCs w:val="19"/>
                      <w:color w:val="000000"/>
                    </w:rPr>
                    <w:t>註</w:t>
                  </w:r>
                  <w:r>
                    <w:rPr>
                      <w:rStyle w:val="Character4"/>
                      <w:sz w:val="19"/>
                      <w:szCs w:val="19"/>
                      <w:color w:val="000000"/>
                    </w:rPr>
                    <w:t>1</w:t>
                  </w:r>
                  <w:r>
                    <w:rPr>
                      <w:rStyle w:val="Character3"/>
                      <w:sz w:val="19"/>
                      <w:szCs w:val="19"/>
                      <w:color w:val="000000"/>
                    </w:rPr>
                    <w:t>：含受贈電腦</w:t>
                  </w:r>
                </w:p>
                <w:p>
                  <w:pPr>
                    <w:pStyle w:val="Para14"/>
                  </w:pPr>
                </w:p>
                <w:p>
                  <w:pPr>
                    <w:pStyle w:val="Para12"/>
                  </w:pPr>
                  <w:r>
                    <w:rPr>
                      <w:rStyle w:val="Character3"/>
                      <w:sz w:val="19"/>
                      <w:szCs w:val="19"/>
                      <w:color w:val="000000"/>
                    </w:rPr>
                    <w:t>軟體</w:t>
                  </w:r>
                  <w:r>
                    <w:rPr>
                      <w:rStyle w:val="Character4"/>
                      <w:sz w:val="19"/>
                      <w:szCs w:val="19"/>
                      <w:color w:val="000000"/>
                    </w:rPr>
                    <w:t>750</w:t>
                  </w:r>
                  <w:r>
                    <w:rPr>
                      <w:rStyle w:val="Character3"/>
                      <w:sz w:val="19"/>
                      <w:szCs w:val="19"/>
                      <w:color w:val="000000"/>
                    </w:rPr>
                    <w:t>萬</w:t>
                  </w:r>
                </w:p>
              </w:txbxContent>
            </v:textbox>
          </v:shape>
        </w:pict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4"/>
          <w:szCs w:val="24"/>
          <w:color w:val="000000"/>
        </w:rPr>
        <w:t>固定資產支出</w:t>
      </w:r>
    </w:p>
    <w:p>
      <w:pPr>
        <w:pStyle w:val="Para3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19"/>
          <w:szCs w:val="19"/>
          <w:color w:val="000000"/>
        </w:rPr>
        <w:t>單位：仟元</w:t>
      </w:r>
    </w:p>
    <w:p>
      <w:pPr>
        <w:pStyle w:val="Para5"/>
      </w:pPr>
    </w:p>
    <w:tbl>
      <w:tblPr>
        <w:tblStyle w:val="TableGrid"/>
        <w:tblW w:w="7129" w:type="dxa"/>
        <w:tblInd w:w="2390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328"/>
        <w:gridCol w:w="1382"/>
        <w:gridCol w:w="211"/>
        <w:gridCol w:w="1594"/>
        <w:gridCol w:w="1277"/>
        <w:gridCol w:w="34"/>
        <w:gridCol w:w="130"/>
        <w:gridCol w:w="154"/>
        <w:gridCol w:w="19"/>
      </w:tblGrid>
      <w:tr>
        <w:trPr>
          <w:trHeight w:val="566" w:hRule="exact"/>
        </w:trPr>
        <w:tc>
          <w:tcPr>
            <w:tcW w:w="232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984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學年度</w:t>
            </w:r>
          </w:p>
        </w:tc>
        <w:tc>
          <w:tcPr>
            <w:tcW w:w="1593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104</w:t>
            </w:r>
          </w:p>
        </w:tc>
        <w:tc>
          <w:tcPr>
            <w:tcW w:w="159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105</w:t>
            </w:r>
          </w:p>
        </w:tc>
        <w:tc>
          <w:tcPr>
            <w:tcW w:w="1614" w:type="dxa"/>
            <w:gridSpan w:val="5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106</w:t>
            </w:r>
          </w:p>
        </w:tc>
      </w:tr>
      <w:tr>
        <w:trPr>
          <w:trHeight w:val="461" w:hRule="exact"/>
        </w:trPr>
        <w:tc>
          <w:tcPr>
            <w:tcW w:w="2328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0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機械儀器及設備</w:t>
            </w:r>
          </w:p>
        </w:tc>
        <w:tc>
          <w:tcPr>
            <w:tcW w:w="1593" w:type="dxa"/>
            <w:vMerge w:val="restart"/>
            <w:gridSpan w:val="2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32,833</w:t>
            </w:r>
          </w:p>
        </w:tc>
        <w:tc>
          <w:tcPr>
            <w:tcW w:w="1594" w:type="dxa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14,914</w:t>
            </w:r>
          </w:p>
        </w:tc>
        <w:tc>
          <w:tcPr>
            <w:tcW w:w="1311" w:type="dxa"/>
            <w:vMerge w:val="restart"/>
            <w:gridSpan w:val="2"/>
            <w:tcBorders>
              <w:top w:val="single" w:sz="4" w:space="0" w:color="99CC00"/>
              <w:left w:val="single" w:sz="4" w:space="0" w:color="99CC00"/>
            </w:tcBorders>
            <w:vAlign w:val="bottom"/>
          </w:tcPr>
          <w:p>
            <w:pPr>
              <w:spacing w:line="560" w:lineRule="exact"/>
              <w:ind w:left="46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25,582</w:t>
            </w:r>
          </w:p>
        </w:tc>
        <w:tc>
          <w:tcPr>
            <w:tcW w:w="303" w:type="dxa"/>
            <w:vMerge w:val="restart"/>
            <w:gridSpan w:val="3"/>
            <w:tcBorders>
              <w:top w:val="single" w:sz="4" w:space="0" w:color="99CC00"/>
              <w:right w:val="single" w:sz="4" w:space="0" w:color="99CC00"/>
            </w:tcBorders>
          </w:tcPr>
          <w:p>
            <w:pPr>
              <w:spacing w:line="420" w:lineRule="exact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16"/>
              </w:rPr>
              <w:t>註1</w:t>
            </w:r>
          </w:p>
        </w:tc>
      </w:tr>
      <w:tr>
        <w:trPr>
          <w:trHeight w:val="331" w:hRule="exact"/>
        </w:trPr>
        <w:tc>
          <w:tcPr>
            <w:tcW w:w="2328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(含電腦軟體)</w:t>
            </w:r>
          </w:p>
        </w:tc>
        <w:tc>
          <w:tcPr>
            <w:tcW w:w="1593" w:type="dxa"/>
            <w:vMerge/>
            <w:gridSpan w:val="2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603" w:right="-100"/>
              <w:jc w:val="left"/>
              <w:rPr>
                <w:rFonts w:ascii="Verdana" w:hAnsi="Verdana" w:cstheme="Verdana"/>
              </w:rPr>
            </w:pPr>
            <w:rPr>
              <w:sz w:val="2"/>
            </w:rPr>
          </w:p>
        </w:tc>
        <w:tc>
          <w:tcPr>
            <w:tcW w:w="1594" w:type="dxa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603" w:right="-100"/>
              <w:jc w:val="left"/>
              <w:rPr>
                <w:rFonts w:ascii="Verdana" w:hAnsi="Verdana" w:cstheme="Verdana"/>
              </w:rPr>
            </w:pPr>
            <w:rPr>
              <w:sz w:val="2"/>
            </w:rPr>
          </w:p>
        </w:tc>
        <w:tc>
          <w:tcPr>
            <w:tcW w:w="1311" w:type="dxa"/>
            <w:vMerge/>
            <w:gridSpan w:val="2"/>
            <w:tcBorders>
              <w:left w:val="single" w:sz="4" w:space="0" w:color="99CC00"/>
              <w:bottom w:val="single" w:sz="4" w:space="0" w:color="99CC00"/>
            </w:tcBorders>
            <w:vAlign w:val="bottom"/>
          </w:tcPr>
          <w:p>
            <w:pPr>
              <w:spacing w:line="560" w:lineRule="exact"/>
              <w:ind w:left="462" w:right="-100"/>
              <w:jc w:val="left"/>
              <w:rPr>
                <w:rFonts w:ascii="Verdana" w:hAnsi="Verdana" w:cstheme="Verdana"/>
              </w:rPr>
            </w:pPr>
            <w:rPr>
              <w:sz w:val="2"/>
            </w:rPr>
          </w:p>
        </w:tc>
        <w:tc>
          <w:tcPr>
            <w:tcW w:w="303" w:type="dxa"/>
            <w:vMerge/>
            <w:gridSpan w:val="3"/>
            <w:tcBorders>
              <w:bottom w:val="single" w:sz="4" w:space="0" w:color="99CC00"/>
              <w:right w:val="single" w:sz="4" w:space="0" w:color="99CC00"/>
            </w:tcBorders>
          </w:tcPr>
          <w:p>
            <w:pPr>
              <w:spacing w:line="420" w:lineRule="exact"/>
              <w:jc w:val="left"/>
              <w:rPr>
                <w:rFonts w:ascii="¡Ps2OcuAe" w:hAnsi="¡Ps2OcuAe" w:cstheme="¡Ps2OcuAe"/>
              </w:rPr>
            </w:pPr>
            <w:rPr>
              <w:sz w:val="2"/>
            </w:rPr>
          </w:p>
        </w:tc>
      </w:tr>
      <w:tr>
        <w:trPr>
          <w:trHeight w:val="461" w:hRule="exact"/>
        </w:trPr>
        <w:tc>
          <w:tcPr>
            <w:tcW w:w="2328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0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圖書及博物</w:t>
            </w:r>
          </w:p>
        </w:tc>
        <w:tc>
          <w:tcPr>
            <w:tcW w:w="1593" w:type="dxa"/>
            <w:vMerge w:val="restart"/>
            <w:gridSpan w:val="2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76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1,752</w:t>
            </w:r>
          </w:p>
        </w:tc>
        <w:tc>
          <w:tcPr>
            <w:tcW w:w="1594" w:type="dxa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76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2,122</w:t>
            </w:r>
          </w:p>
        </w:tc>
        <w:tc>
          <w:tcPr>
            <w:tcW w:w="1614" w:type="dxa"/>
            <w:vMerge w:val="restart"/>
            <w:gridSpan w:val="5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76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1,987</w:t>
            </w:r>
          </w:p>
        </w:tc>
      </w:tr>
      <w:tr>
        <w:trPr>
          <w:trHeight w:val="336" w:hRule="exact"/>
        </w:trPr>
        <w:tc>
          <w:tcPr>
            <w:tcW w:w="2328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(含電子資料庫及期刊)</w:t>
            </w:r>
          </w:p>
        </w:tc>
        <w:tc>
          <w:tcPr>
            <w:tcW w:w="1593" w:type="dxa"/>
            <w:vMerge/>
            <w:gridSpan w:val="2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763" w:right="-100"/>
              <w:jc w:val="left"/>
              <w:rPr>
                <w:rFonts w:ascii="Verdana" w:hAnsi="Verdana" w:cstheme="Verdana"/>
              </w:rPr>
            </w:pPr>
            <w:rPr>
              <w:sz w:val="2"/>
            </w:rPr>
          </w:p>
        </w:tc>
        <w:tc>
          <w:tcPr>
            <w:tcW w:w="1594" w:type="dxa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763" w:right="-100"/>
              <w:jc w:val="left"/>
              <w:rPr>
                <w:rFonts w:ascii="Verdana" w:hAnsi="Verdana" w:cstheme="Verdana"/>
              </w:rPr>
            </w:pPr>
            <w:rPr>
              <w:sz w:val="2"/>
            </w:rPr>
          </w:p>
        </w:tc>
        <w:tc>
          <w:tcPr>
            <w:tcW w:w="1614" w:type="dxa"/>
            <w:vMerge/>
            <w:gridSpan w:val="5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763" w:right="-100"/>
              <w:jc w:val="left"/>
              <w:rPr>
                <w:rFonts w:ascii="Verdana" w:hAnsi="Verdana" w:cstheme="Verdana"/>
              </w:rPr>
            </w:pPr>
            <w:rPr>
              <w:sz w:val="2"/>
            </w:rPr>
          </w:p>
        </w:tc>
      </w:tr>
      <w:tr>
        <w:trPr>
          <w:trHeight w:val="566" w:hRule="exact"/>
        </w:trPr>
        <w:tc>
          <w:tcPr>
            <w:tcW w:w="232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其他設備</w:t>
            </w:r>
          </w:p>
        </w:tc>
        <w:tc>
          <w:tcPr>
            <w:tcW w:w="138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</w:tcBorders>
            <w:vAlign w:val="bottom"/>
          </w:tcPr>
          <w:p>
            <w:pPr>
              <w:spacing w:line="460" w:lineRule="exact"/>
              <w:ind w:left="52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33,600</w:t>
            </w:r>
          </w:p>
        </w:tc>
        <w:tc>
          <w:tcPr>
            <w:tcW w:w="211" w:type="dxa"/>
            <w:tcBorders>
              <w:top w:val="single" w:sz="4" w:space="0" w:color="99CC00"/>
              <w:bottom w:val="single" w:sz="4" w:space="0" w:color="99CC00"/>
              <w:right w:val="single" w:sz="4" w:space="0" w:color="99CC00"/>
            </w:tcBorders>
          </w:tcPr>
          <w:p>
            <w:pPr>
              <w:spacing w:line="320" w:lineRule="exact"/>
              <w:jc w:val="left"/>
              <w:rPr>
                <w:rFonts w:ascii="2OcuAe" w:hAnsi="2OcuAe" w:cstheme="2OcuAe"/>
              </w:rPr>
            </w:pPr>
            <w:r>
              <w:rPr>
                <w:rFonts w:ascii="2OcuAe" w:hAnsi="2OcuAe" w:cstheme="2OcuAe"/>
                <w:sz w:val="16"/>
              </w:rPr>
              <w:t>註</w:t>
            </w:r>
          </w:p>
        </w:tc>
        <w:tc>
          <w:tcPr>
            <w:tcW w:w="159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100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387</w:t>
            </w:r>
          </w:p>
        </w:tc>
        <w:tc>
          <w:tcPr>
            <w:tcW w:w="1614" w:type="dxa"/>
            <w:gridSpan w:val="5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100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274</w:t>
            </w:r>
          </w:p>
        </w:tc>
      </w:tr>
      <w:tr>
        <w:trPr>
          <w:trHeight w:val="566" w:hRule="exact"/>
        </w:trPr>
        <w:tc>
          <w:tcPr>
            <w:tcW w:w="232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不動產支出</w:t>
            </w:r>
          </w:p>
        </w:tc>
        <w:tc>
          <w:tcPr>
            <w:tcW w:w="138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</w:tcBorders>
            <w:vAlign w:val="bottom"/>
          </w:tcPr>
          <w:p>
            <w:pPr>
              <w:spacing w:line="460" w:lineRule="exact"/>
              <w:ind w:left="3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390,296</w:t>
            </w:r>
          </w:p>
        </w:tc>
        <w:tc>
          <w:tcPr>
            <w:tcW w:w="211" w:type="dxa"/>
            <w:tcBorders>
              <w:top w:val="single" w:sz="4" w:space="0" w:color="99CC00"/>
              <w:bottom w:val="single" w:sz="4" w:space="0" w:color="99CC00"/>
              <w:right w:val="single" w:sz="4" w:space="0" w:color="99CC00"/>
            </w:tcBorders>
          </w:tcPr>
          <w:p>
            <w:pPr>
              <w:spacing w:line="320" w:lineRule="exact"/>
              <w:jc w:val="left"/>
              <w:rPr>
                <w:rFonts w:ascii="2OcuAe" w:hAnsi="2OcuAe" w:cstheme="2OcuAe"/>
              </w:rPr>
            </w:pPr>
            <w:r>
              <w:rPr>
                <w:rFonts w:ascii="2OcuAe" w:hAnsi="2OcuAe" w:cstheme="2OcuAe"/>
                <w:sz w:val="16"/>
              </w:rPr>
              <w:t>註</w:t>
            </w:r>
          </w:p>
        </w:tc>
        <w:tc>
          <w:tcPr>
            <w:tcW w:w="159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1305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</w:tcBorders>
            <w:vAlign w:val="bottom"/>
          </w:tcPr>
          <w:p>
            <w:pPr>
              <w:spacing w:line="46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1,850</w:t>
            </w:r>
          </w:p>
        </w:tc>
        <w:tc>
          <w:tcPr>
            <w:tcW w:w="164" w:type="dxa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>
            <w:pPr>
              <w:spacing w:line="320" w:lineRule="exact"/>
              <w:jc w:val="left"/>
              <w:rPr>
                <w:rFonts w:ascii="2OcuAe" w:hAnsi="2OcuAe" w:cstheme="2OcuAe"/>
              </w:rPr>
            </w:pPr>
            <w:r>
              <w:rPr>
                <w:rFonts w:ascii="2OcuAe" w:hAnsi="2OcuAe" w:cstheme="2OcuAe"/>
                <w:sz w:val="16"/>
              </w:rPr>
              <w:t>註</w:t>
            </w:r>
          </w:p>
        </w:tc>
        <w:tc>
          <w:tcPr>
            <w:tcW w:w="173" w:type="dxa"/>
            <w:gridSpan w:val="2"/>
            <w:tcBorders>
              <w:top w:val="single" w:sz="4" w:space="0" w:color="99CC00"/>
              <w:bottom w:val="single" w:sz="4" w:space="0" w:color="99CC00"/>
              <w:right w:val="single" w:sz="4" w:space="0" w:color="99CC00"/>
            </w:tcBorders>
          </w:tcPr>
          <w:p>
            <w:pPr>
              <w:spacing w:line="320" w:lineRule="exact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16"/>
              </w:rPr>
              <w:t>2</w:t>
            </w:r>
          </w:p>
        </w:tc>
      </w:tr>
      <w:tr>
        <w:trPr>
          <w:trHeight w:val="566" w:hRule="exact"/>
        </w:trPr>
        <w:tc>
          <w:tcPr>
            <w:tcW w:w="232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合計</w:t>
            </w:r>
          </w:p>
        </w:tc>
        <w:tc>
          <w:tcPr>
            <w:tcW w:w="1593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46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458,481</w:t>
            </w:r>
          </w:p>
        </w:tc>
        <w:tc>
          <w:tcPr>
            <w:tcW w:w="159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17,423</w:t>
            </w:r>
          </w:p>
        </w:tc>
        <w:tc>
          <w:tcPr>
            <w:tcW w:w="1595" w:type="dxa"/>
            <w:gridSpan w:val="4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29,693</w:t>
            </w:r>
          </w:p>
        </w:tc>
        <w:tc>
          <w:tcPr>
            <w:tcW w:w="19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6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註：國際學舍及</w:t>
      </w:r>
    </w:p>
    <w:p>
      <w:pPr>
        <w:pStyle w:val="Para7"/>
      </w:pPr>
    </w:p>
    <w:p>
      <w:pPr>
        <w:pStyle w:val="Para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多功能活動中心</w:t>
      </w:r>
    </w:p>
    <w:p>
      <w:pPr>
        <w:pStyle w:val="Para9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於104年12月完工</w:t>
      </w:r>
    </w:p>
    <w:p>
      <w:pPr>
        <w:pStyle w:val="Para11"/>
      </w:pPr>
    </w:p>
    <w:p>
      <w:pPr>
        <w:pStyle w:val="Para1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註</w:t>
      </w:r>
      <w:r>
        <w:rPr>
          <w:rStyle w:val="Character4"/>
          <w:sz w:val="19"/>
          <w:szCs w:val="19"/>
          <w:color w:val="000000"/>
        </w:rPr>
        <w:t>2</w:t>
      </w:r>
      <w:r>
        <w:rPr>
          <w:rStyle w:val="Character3"/>
          <w:sz w:val="19"/>
          <w:szCs w:val="19"/>
          <w:color w:val="000000"/>
        </w:rPr>
        <w:t>：仁愛樓空調</w:t>
      </w:r>
    </w:p>
    <w:p>
      <w:pPr>
        <w:pStyle w:val="Para9"/>
      </w:pPr>
    </w:p>
    <w:p>
      <w:pPr>
        <w:pStyle w:val="Para1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設備大修</w:t>
      </w:r>
    </w:p>
    <w:sectPr>
      <w:pgSz w:w="13100" w:h="18522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1608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240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230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202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32" w:lineRule="exact"/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line="416" w:lineRule="exact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line="58" w:lineRule="exact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spacing w:line="201" w:lineRule="exact"/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spacing w:line="63" w:lineRule="exact"/>
      <w:jc w:val="left"/>
      <w:wordWrap w:val="false"/>
      <w:ind w:left="0"/>
      <w:widowControl w:val="false"/>
      <w:rPr/>
    </w:pPr>
  </w:style>
  <w:style w:type="paragraph" w:customStyle="1" w:styleId="Para10">
    <w:name w:val="ParaAttribute10"/>
    <w:pPr>
      <w:spacing w:line="196" w:lineRule="exact"/>
      <w:jc w:val="left"/>
      <w:wordWrap w:val="false"/>
      <w:ind w:left="0"/>
      <w:widowControl w:val="false"/>
      <w:rPr/>
    </w:pPr>
  </w:style>
  <w:style w:type="paragraph" w:customStyle="1" w:styleId="Para11">
    <w:name w:val="ParaAttribute11"/>
    <w:pPr>
      <w:spacing w:line="207" w:lineRule="exact"/>
      <w:jc w:val="left"/>
      <w:wordWrap w:val="false"/>
      <w:ind w:left="0"/>
      <w:widowControl w:val="false"/>
      <w:rPr/>
    </w:pPr>
  </w:style>
  <w:style w:type="paragraph" w:customStyle="1" w:styleId="Para12">
    <w:name w:val="ParaAttribute12"/>
    <w:pPr>
      <w:spacing w:line="225" w:lineRule="exact"/>
      <w:jc w:val="left"/>
      <w:wordWrap w:val="false"/>
      <w:ind w:left="0"/>
      <w:widowControl w:val="false"/>
      <w:rPr/>
    </w:pPr>
  </w:style>
  <w:style w:type="paragraph" w:customStyle="1" w:styleId="Para13">
    <w:name w:val="ParaAttribute13"/>
    <w:pPr>
      <w:spacing w:line="197" w:lineRule="exact"/>
      <w:jc w:val="left"/>
      <w:wordWrap w:val="false"/>
      <w:ind w:left="0"/>
      <w:widowControl w:val="false"/>
      <w:rPr/>
    </w:pPr>
  </w:style>
  <w:style w:type="paragraph" w:customStyle="1" w:styleId="Para14">
    <w:name w:val="ParaAttribute14"/>
    <w:pPr>
      <w:spacing w:line="39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¡Ps2OcuAe" w:eastAsia="¡Ps2OcuAe" w:hAnsi="¡Ps2OcuAe"/>
      <w:sz w:val="24"/>
    </w:rPr>
  </w:style>
  <w:style w:type="character" w:customStyle="1" w:styleId="Character2">
    <w:name w:val="CharAttribute2"/>
    <w:rPr>
      <w:rFonts w:ascii="¡Ps2OcuAe" w:eastAsia="¡Ps2OcuAe" w:hAnsi="¡Ps2OcuAe"/>
      <w:sz w:val="19"/>
    </w:rPr>
  </w:style>
  <w:style w:type="character" w:customStyle="1" w:styleId="Character3">
    <w:name w:val="CharAttribute3"/>
    <w:rPr>
      <w:rFonts w:ascii="2OcuAe" w:eastAsia="2OcuAe" w:hAnsi="2OcuAe"/>
      <w:sz w:val="19"/>
    </w:rPr>
  </w:style>
  <w:style w:type="character" w:customStyle="1" w:styleId="Character4">
    <w:name w:val="CharAttribute4"/>
    <w:rPr>
      <w:rFonts w:ascii="Times New" w:eastAsia="Times New" w:hAnsi="Times New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